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海南省发改委投资项目服务平台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5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年度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省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重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大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项目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、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省预备重大项目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56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申报指南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一、平台访问地址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480" w:firstLineChars="200"/>
        <w:jc w:val="left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发改委账号登录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政务外网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地址：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begin"/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instrText xml:space="preserve"> HYPERLINK "http://172.19.110.147:8080/hainan/" </w:instrTex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separate"/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</w:rPr>
        <w:t>http</w:t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s</w:t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</w:rPr>
        <w:t>://172.19.110.147:8080/hainan/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企业及行业部门账号登录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互联网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地址：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begin"/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instrText xml:space="preserve"> HYPERLINK "https://tzfw.hainan.gov.cn/" </w:instrTex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separate"/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</w:rPr>
        <w:t>https://tzfw.hainan.gov.cn/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end"/>
      </w:r>
    </w:p>
    <w:p>
      <w:pPr>
        <w:spacing w:line="240" w:lineRule="auto"/>
      </w:pPr>
      <w:r>
        <w:drawing>
          <wp:inline distT="0" distB="0" distL="0" distR="0">
            <wp:extent cx="5274310" cy="241300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24"/>
          <w:szCs w:val="24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</w:rPr>
        <w:t>图1</w:t>
      </w: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-1</w:t>
      </w:r>
      <w:r>
        <w:rPr>
          <w:rFonts w:hint="eastAsia" w:ascii="方正黑体_GBK" w:hAnsi="方正黑体_GBK" w:eastAsia="方正黑体_GBK" w:cs="方正黑体_GBK"/>
          <w:sz w:val="24"/>
          <w:szCs w:val="24"/>
        </w:rPr>
        <w:t>：系统登录界面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1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.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该系统兼容性最佳的两款浏览器为：①360浏览器（极速模式）②谷歌浏览器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2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.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企业单位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如已分配账号的请直接登录系统，如未分配账号请点击右下角</w:t>
      </w:r>
      <w:r>
        <w:rPr>
          <w:rFonts w:hint="eastAsia" w:ascii="CESI宋体-GB2312" w:hAnsi="CESI宋体-GB2312" w:eastAsia="CESI宋体-GB2312" w:cs="CESI宋体-GB2312"/>
          <w:color w:val="00B0F0"/>
          <w:sz w:val="24"/>
          <w:szCs w:val="24"/>
        </w:rPr>
        <w:t>用户注册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字样进行注册。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3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.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行业部门及发改科室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如已分配账号的请直接登录系统，如未分配账号请于维护群中联系平台管理员。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color w:val="auto"/>
          <w:kern w:val="0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4.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</w:rPr>
        <w:t>如遇到</w:t>
      </w:r>
      <w:r>
        <w:rPr>
          <w:rFonts w:hint="eastAsia" w:ascii="CESI宋体-GB2312" w:hAnsi="CESI宋体-GB2312" w:eastAsia="CESI宋体-GB2312" w:cs="CESI宋体-GB2312"/>
          <w:color w:val="FF0000"/>
          <w:kern w:val="0"/>
          <w:sz w:val="24"/>
          <w:szCs w:val="24"/>
        </w:rPr>
        <w:t>忘记密码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</w:rPr>
        <w:t>情况，可在登录页面右下角点击</w:t>
      </w:r>
      <w:r>
        <w:rPr>
          <w:rFonts w:hint="eastAsia" w:ascii="CESI宋体-GB2312" w:hAnsi="CESI宋体-GB2312" w:eastAsia="CESI宋体-GB2312" w:cs="CESI宋体-GB2312"/>
          <w:color w:val="00B0F0"/>
          <w:kern w:val="0"/>
          <w:sz w:val="24"/>
          <w:szCs w:val="24"/>
        </w:rPr>
        <w:t>忘记密码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</w:rPr>
        <w:t>字样，进行密码重置操作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  <w:lang w:eastAsia="zh-CN"/>
        </w:rPr>
        <w:t>；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  <w:lang w:val="en-US" w:eastAsia="zh-CN"/>
        </w:rPr>
        <w:t>如遇到</w:t>
      </w:r>
      <w:r>
        <w:rPr>
          <w:rFonts w:hint="eastAsia" w:ascii="CESI宋体-GB2312" w:hAnsi="CESI宋体-GB2312" w:eastAsia="CESI宋体-GB2312" w:cs="CESI宋体-GB2312"/>
          <w:color w:val="FF0000"/>
          <w:kern w:val="0"/>
          <w:sz w:val="24"/>
          <w:szCs w:val="24"/>
          <w:lang w:val="en-US" w:eastAsia="zh-CN"/>
        </w:rPr>
        <w:t>忘记账号及密码</w:t>
      </w:r>
      <w:r>
        <w:rPr>
          <w:rFonts w:hint="eastAsia" w:ascii="CESI宋体-GB2312" w:hAnsi="CESI宋体-GB2312" w:eastAsia="CESI宋体-GB2312" w:cs="CESI宋体-GB2312"/>
          <w:color w:val="auto"/>
          <w:kern w:val="0"/>
          <w:sz w:val="24"/>
          <w:szCs w:val="24"/>
          <w:lang w:val="en-US" w:eastAsia="zh-CN"/>
        </w:rPr>
        <w:t>情况，请联系平台管理员。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  <w:t>二、联系平台管理员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联系人：邓强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联系方式：</w:t>
      </w:r>
      <w:r>
        <w:rPr>
          <w:rFonts w:ascii="宋体" w:hAnsi="宋体" w:eastAsia="宋体" w:cs="宋体"/>
          <w:sz w:val="24"/>
          <w:szCs w:val="24"/>
        </w:rPr>
        <w:t>15979745017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（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同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微信）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 w:firstLine="640" w:firstLineChars="200"/>
        <w:textAlignment w:val="auto"/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  <w:t>三、项目业主申报项目</w:t>
      </w: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企业项目申报流程图</w:t>
      </w:r>
    </w:p>
    <w:p>
      <w:pPr>
        <w:rPr>
          <w:rFonts w:hint="default" w:eastAsia="微软雅黑"/>
          <w:lang w:val="en-US" w:eastAsia="zh-CN"/>
        </w:rPr>
      </w:pPr>
      <w:r>
        <w:drawing>
          <wp:inline distT="0" distB="0" distL="0" distR="0">
            <wp:extent cx="5274310" cy="335280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rcRect b="84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申报新增项目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  <w:t>注意：项目请勿重复新增。请先前往“项目库-项目填报区-已报区”查看是否有要申报的项目，无则按照指南本节“申报新增项目”开始申报，有则按照指南下一节“申报之前已上报的项目”开始申报。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CESI宋体-GB2312" w:hAnsi="CESI宋体-GB2312" w:eastAsia="CESI宋体-GB2312" w:cs="CESI宋体-GB2312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CESI宋体-GB2312" w:hAnsi="CESI宋体-GB2312" w:eastAsia="CESI宋体-GB2312" w:cs="CESI宋体-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>新增项目：</w:t>
      </w:r>
      <w:r>
        <w:rPr>
          <w:rFonts w:hint="eastAsia"/>
          <w:b w:val="0"/>
          <w:bCs w:val="0"/>
          <w:lang w:val="en-US" w:eastAsia="zh-CN"/>
        </w:rPr>
        <w:t>可通过“新增”按钮打开项目信息填写界面，填写完整后完成新增项目。如下图所示。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477010"/>
            <wp:effectExtent l="0" t="0" r="508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eastAsia="微软雅黑"/>
          <w:u w:val="single"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项目信息填写：</w:t>
      </w:r>
      <w:r>
        <w:rPr>
          <w:rFonts w:hint="eastAsia"/>
          <w:b w:val="0"/>
          <w:bCs w:val="0"/>
          <w:lang w:val="en-US" w:eastAsia="zh-CN"/>
        </w:rPr>
        <w:t>请按照“基本信息”、“清单指标”、“投资情况”、“融资信息”、“前期工作”依次填写信息，带有必填符号“</w:t>
      </w:r>
      <w:r>
        <w:rPr>
          <w:rFonts w:hint="eastAsia"/>
          <w:b w:val="0"/>
          <w:bCs w:val="0"/>
          <w:color w:val="FF0000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”的指标是必须要填写的，尽量完善所有指标。</w:t>
      </w:r>
      <w:r>
        <w:rPr>
          <w:rFonts w:hint="eastAsia"/>
          <w:u w:val="single"/>
          <w:lang w:val="en-US" w:eastAsia="zh-CN"/>
        </w:rPr>
        <w:t>注意：填写当前页面信息后，一定要点击“保存并下一步”或者“保存”按钮，再去填写其他页面信息。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420" w:firstLineChars="200"/>
        <w:textAlignment w:val="auto"/>
        <w:rPr>
          <w:rFonts w:hint="default" w:eastAsia="微软雅黑"/>
          <w:highlight w:val="yellow"/>
          <w:u w:val="none"/>
          <w:lang w:val="en-US" w:eastAsia="zh-CN"/>
        </w:rPr>
      </w:pPr>
      <w:r>
        <w:rPr>
          <w:rFonts w:hint="eastAsia"/>
          <w:b/>
          <w:bCs/>
          <w:highlight w:val="yellow"/>
          <w:u w:val="none"/>
          <w:lang w:val="en-US" w:eastAsia="zh-CN"/>
        </w:rPr>
        <w:t>添加申报标识：</w:t>
      </w:r>
      <w:r>
        <w:rPr>
          <w:rFonts w:hint="eastAsia"/>
          <w:highlight w:val="yellow"/>
          <w:u w:val="none"/>
          <w:lang w:val="en-US" w:eastAsia="zh-CN"/>
        </w:rPr>
        <w:t>“申请重点项目计划批次”，选择“2025年度省重大项目申报”或者“2025年度省预备重大项目申报”。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433955"/>
            <wp:effectExtent l="0" t="0" r="1016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761490"/>
            <wp:effectExtent l="0" t="0" r="190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清单指标内容填写：</w:t>
      </w:r>
      <w:r>
        <w:rPr>
          <w:rFonts w:hint="eastAsia"/>
          <w:lang w:val="en-US" w:eastAsia="zh-CN"/>
        </w:rPr>
        <w:t>指标“清单分类”一定要填写，根据项目具体情况选择5张清单之一，部分指标有填写说明，请先仔细阅读填写说明，再填写信息。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001010"/>
            <wp:effectExtent l="0" t="0" r="10160" b="889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lang w:val="en-US" w:eastAsia="zh-CN"/>
        </w:rPr>
        <w:t>投资情况内容填写：</w:t>
      </w:r>
      <w:r>
        <w:rPr>
          <w:rFonts w:hint="eastAsia"/>
          <w:lang w:val="en-US" w:eastAsia="zh-CN"/>
        </w:rPr>
        <w:t>请先选择资金来源，再填写对应资金信息。根据项目具体情况填写，应填尽填。</w:t>
      </w:r>
      <w:r>
        <w:rPr>
          <w:rFonts w:hint="eastAsia"/>
          <w:color w:val="FF0000"/>
          <w:highlight w:val="none"/>
          <w:u w:val="none"/>
          <w:lang w:val="en-US" w:eastAsia="zh-CN"/>
        </w:rPr>
        <w:t>务必填写总投资、2024年度计划投资</w:t>
      </w:r>
      <w:r>
        <w:rPr>
          <w:rFonts w:hint="eastAsia"/>
          <w:color w:val="FF0000"/>
          <w:highlight w:val="none"/>
          <w:u w:val="single"/>
          <w:lang w:val="en-US" w:eastAsia="zh-CN"/>
        </w:rPr>
        <w:t>（投资为0则填0）</w:t>
      </w:r>
      <w:r>
        <w:rPr>
          <w:rFonts w:hint="eastAsia"/>
          <w:color w:val="FF0000"/>
          <w:highlight w:val="none"/>
          <w:u w:val="none"/>
          <w:lang w:val="en-US" w:eastAsia="zh-CN"/>
        </w:rPr>
        <w:t>、2025年度计划投资。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453005"/>
            <wp:effectExtent l="0" t="0" r="1016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lang w:val="en-US" w:eastAsia="zh-CN"/>
        </w:rPr>
        <w:t>融资信息内容填写：</w:t>
      </w:r>
      <w:r>
        <w:rPr>
          <w:rFonts w:hint="eastAsia"/>
          <w:lang w:val="en-US" w:eastAsia="zh-CN"/>
        </w:rPr>
        <w:t>根据项目具体情况填写“是否有贷款需求”，是则继续补充完整其他信息，否则直接保存。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980055"/>
            <wp:effectExtent l="0" t="0" r="3175" b="444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lang w:val="en-US" w:eastAsia="zh-CN"/>
        </w:rPr>
        <w:t>前期工作内容填写</w:t>
      </w:r>
      <w:r>
        <w:rPr>
          <w:rFonts w:hint="eastAsia"/>
          <w:lang w:val="en-US" w:eastAsia="zh-CN"/>
        </w:rPr>
        <w:t>：提示框内容是本页面信息填写指南，请务必仔细阅读，再去填写信息。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982595"/>
            <wp:effectExtent l="0" t="0" r="2540" b="190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项目上报：</w:t>
      </w:r>
      <w:r>
        <w:rPr>
          <w:rFonts w:hint="eastAsia"/>
          <w:lang w:val="en-US" w:eastAsia="zh-CN"/>
        </w:rPr>
        <w:t>项目信息填写完整之后，勾选项目点击“上报”。</w:t>
      </w:r>
      <w:r>
        <w:rPr>
          <w:rFonts w:hint="eastAsia"/>
          <w:u w:val="single"/>
          <w:lang w:val="en-US" w:eastAsia="zh-CN"/>
        </w:rPr>
        <w:t>注意：请正确选择项目对应管理单位并完成上报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0" distR="0">
            <wp:extent cx="5274310" cy="2033270"/>
            <wp:effectExtent l="0" t="0" r="889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rcRect b="307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申报之前已上报的项目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  <w:t>注意：项目请勿重复新增。请先前往“项目库-项目填报区-已报区”查看是否有要申报的项目，无则按照指南上一节“申报新增项目”开始申报，有则按照指南本节“申报之前已上报的项目”开始申报。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提交项目修改申请：</w:t>
      </w:r>
      <w:r>
        <w:rPr>
          <w:rFonts w:hint="eastAsia"/>
          <w:b w:val="0"/>
          <w:bCs w:val="0"/>
          <w:lang w:val="en-US" w:eastAsia="zh-CN"/>
        </w:rPr>
        <w:t>勾选项目点击“申请修改项目”，填写申请信息之后点击“确定”。待项目审核单位通过申请后，前往“首页-我的桌面-我的待办”操作项目进行修改。注意：列表中该项目的“审核单位”为项目审核单位，同时也是修改申请的审核单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538605"/>
            <wp:effectExtent l="0" t="0" r="10160" b="1079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494155"/>
            <wp:effectExtent l="0" t="0" r="10160" b="44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项目信息更新完善：</w:t>
      </w:r>
      <w:r>
        <w:rPr>
          <w:rFonts w:hint="eastAsia"/>
          <w:b w:val="0"/>
          <w:bCs w:val="0"/>
          <w:lang w:val="en-US" w:eastAsia="zh-CN"/>
        </w:rPr>
        <w:t>请按照指南上一节“申报新增项目”中项目信息填写相关指南更新完善项目信息。</w:t>
      </w:r>
      <w:r>
        <w:rPr>
          <w:rFonts w:hint="eastAsia"/>
          <w:b w:val="0"/>
          <w:bCs w:val="0"/>
          <w:u w:val="single"/>
          <w:lang w:val="en-US" w:eastAsia="zh-CN"/>
        </w:rPr>
        <w:t>注意：已填写的信息若已经发生改变，请务必更新，本次申报新增指标请填写完整。（信息修改完保存即可，可在已报区继续查看项目信息。已报区项目为已上报项目，无需再次上报）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添加申报标识：</w:t>
      </w:r>
      <w:r>
        <w:rPr>
          <w:rFonts w:hint="eastAsia"/>
          <w:highlight w:val="yellow"/>
          <w:u w:val="none"/>
          <w:lang w:val="en-US" w:eastAsia="zh-CN"/>
        </w:rPr>
        <w:t>“申请重点项目计划批次”，选择“2025年度省重大项目申报”或者“2025年度省预备重大项目申报”。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220980</wp:posOffset>
            </wp:positionV>
            <wp:extent cx="5268595" cy="1761490"/>
            <wp:effectExtent l="0" t="0" r="1905" b="381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 w:firstLine="640" w:firstLineChars="200"/>
        <w:textAlignment w:val="auto"/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  <w:t>四、发改单位或省行业主管部门接收业主上报项目并入库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接收项目并审核入库：</w:t>
      </w:r>
      <w:r>
        <w:rPr>
          <w:rFonts w:hint="eastAsia"/>
          <w:b w:val="0"/>
          <w:bCs w:val="0"/>
          <w:u w:val="none"/>
          <w:lang w:val="en-US" w:eastAsia="zh-CN"/>
        </w:rPr>
        <w:t>业主报送项目之后，会进入各级发改单位或省行业主管部门账号中的审核区，选中审核通过的项目并点击“入本级库”按钮，纳入本级项目库。</w:t>
      </w:r>
    </w:p>
    <w:p>
      <w:pPr>
        <w:rPr>
          <w:b/>
          <w:bCs/>
        </w:rPr>
      </w:pPr>
      <w:r>
        <w:drawing>
          <wp:inline distT="0" distB="0" distL="114300" distR="114300">
            <wp:extent cx="5260340" cy="2392045"/>
            <wp:effectExtent l="0" t="0" r="10160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查看入库项目：</w:t>
      </w:r>
      <w:r>
        <w:rPr>
          <w:rFonts w:hint="eastAsia"/>
          <w:b w:val="0"/>
          <w:bCs w:val="0"/>
          <w:lang w:val="en-US" w:eastAsia="zh-CN"/>
        </w:rPr>
        <w:t>“本级项目库-全部”可查看本单位审核入库的所有项目，“辖区项目库-全部”可查看本单位及下级单位审核入库的所有项目。辖区项目库中可查看5张清单项目列表。</w:t>
      </w:r>
    </w:p>
    <w:p>
      <w:r>
        <w:drawing>
          <wp:inline distT="0" distB="0" distL="114300" distR="114300">
            <wp:extent cx="5260340" cy="2459990"/>
            <wp:effectExtent l="0" t="0" r="10160" b="38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340" cy="2379980"/>
            <wp:effectExtent l="0" t="0" r="10160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480" w:lineRule="exact"/>
        <w:ind w:leftChars="0" w:firstLine="640" w:firstLineChars="200"/>
        <w:textAlignment w:val="auto"/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  <w:t>五、发改单位或省行业主管部门预申报2025年省重大、省预备重大项目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626745</wp:posOffset>
            </wp:positionV>
            <wp:extent cx="4530725" cy="1386205"/>
            <wp:effectExtent l="0" t="0" r="3175" b="10795"/>
            <wp:wrapTopAndBottom/>
            <wp:docPr id="16" name="图片 2" descr="C:\Users\徐中华\Desktop\企业微信截图_17213794808138.png企业微信截图_1721379480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徐中华\Desktop\企业微信截图_17213794808138.png企业微信截图_1721379480813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预申报2025年省重大、省预备重大项目：</w:t>
      </w:r>
      <w:r>
        <w:rPr>
          <w:rFonts w:hint="eastAsia"/>
          <w:b w:val="0"/>
          <w:bCs w:val="0"/>
          <w:lang w:val="en-US" w:eastAsia="zh-CN"/>
        </w:rPr>
        <w:t>在“项目库-本级项目库-全部”或者“项目库-辖区项目库-全部”，勾选项目操作“</w:t>
      </w:r>
      <w:bookmarkStart w:id="0" w:name="_GoBack"/>
      <w:bookmarkEnd w:id="0"/>
      <w:r>
        <w:rPr>
          <w:rFonts w:hint="eastAsia"/>
          <w:b w:val="0"/>
          <w:bCs w:val="0"/>
          <w:lang w:val="en-US" w:eastAsia="zh-CN"/>
        </w:rPr>
        <w:t>申报2025年省重大、省预备重大项目”按钮。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导出“海南省2025年重大项目投资计划预申报表、预申报省重大项目2025年月度投资计划表、海南省2025年预备重大项目投资计划申报表”：</w:t>
      </w:r>
      <w:r>
        <w:rPr>
          <w:rFonts w:hint="eastAsia"/>
          <w:b w:val="0"/>
          <w:bCs w:val="0"/>
          <w:lang w:val="en-US" w:eastAsia="zh-CN"/>
        </w:rPr>
        <w:t>在“项目库-2025年省重大、预备重大项目库”中通过报表导出功能导出相应报表。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126365</wp:posOffset>
            </wp:positionV>
            <wp:extent cx="4972685" cy="1651635"/>
            <wp:effectExtent l="0" t="0" r="5715" b="12065"/>
            <wp:wrapTopAndBottom/>
            <wp:docPr id="17" name="图片 3" descr="C:\Users\徐中华\Desktop\企业微信截图_17213800273553.png企业微信截图_1721380027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\Users\徐中华\Desktop\企业微信截图_17213800273553.png企业微信截图_1721380027355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990BC675-FCBE-4A7E-B31E-D7154EE0391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0EE944FA-0178-45C1-AD37-A633C89DDA87}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3" w:fontKey="{B67DD73A-FD20-4BC5-839C-E1FADDB60E2E}"/>
  </w:font>
  <w:font w:name="CESI宋体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  <w:embedRegular r:id="rId4" w:fontKey="{C9EFE1DC-9D83-4E9F-970B-F346E2C1FB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99712220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88D853"/>
    <w:multiLevelType w:val="singleLevel"/>
    <w:tmpl w:val="9B88D85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51DAACC"/>
    <w:multiLevelType w:val="singleLevel"/>
    <w:tmpl w:val="B51DAACC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2">
    <w:nsid w:val="FDA7198C"/>
    <w:multiLevelType w:val="singleLevel"/>
    <w:tmpl w:val="FDA7198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3DD003EC"/>
    <w:multiLevelType w:val="multilevel"/>
    <w:tmpl w:val="3DD003EC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A3E9678"/>
    <w:multiLevelType w:val="singleLevel"/>
    <w:tmpl w:val="5A3E967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678FFAA2"/>
    <w:multiLevelType w:val="singleLevel"/>
    <w:tmpl w:val="678FFAA2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djMGMxZmViNGE1ODVhYzVlMWIxZjAzY2VmYjVlOGIifQ=="/>
    <w:docVar w:name="KSO_WPS_MARK_KEY" w:val="77cef70f-c608-4684-80d3-b6b43d1ffbea"/>
  </w:docVars>
  <w:rsids>
    <w:rsidRoot w:val="00172A27"/>
    <w:rsid w:val="000071BE"/>
    <w:rsid w:val="0008691A"/>
    <w:rsid w:val="000E6B9F"/>
    <w:rsid w:val="00187C2F"/>
    <w:rsid w:val="00191ABA"/>
    <w:rsid w:val="001C4C86"/>
    <w:rsid w:val="00223F26"/>
    <w:rsid w:val="002549B1"/>
    <w:rsid w:val="00254C92"/>
    <w:rsid w:val="00272425"/>
    <w:rsid w:val="002C5706"/>
    <w:rsid w:val="002E09E8"/>
    <w:rsid w:val="003115E0"/>
    <w:rsid w:val="0032654D"/>
    <w:rsid w:val="00340E5D"/>
    <w:rsid w:val="00362419"/>
    <w:rsid w:val="003918E6"/>
    <w:rsid w:val="003C468C"/>
    <w:rsid w:val="003C7710"/>
    <w:rsid w:val="003C7D4A"/>
    <w:rsid w:val="003F04F8"/>
    <w:rsid w:val="00440738"/>
    <w:rsid w:val="004606C6"/>
    <w:rsid w:val="00463A33"/>
    <w:rsid w:val="0049765C"/>
    <w:rsid w:val="004B1DAB"/>
    <w:rsid w:val="004D5FBB"/>
    <w:rsid w:val="005125B5"/>
    <w:rsid w:val="00525DBE"/>
    <w:rsid w:val="00570F5B"/>
    <w:rsid w:val="005958C6"/>
    <w:rsid w:val="005C59B0"/>
    <w:rsid w:val="0060507A"/>
    <w:rsid w:val="006054B8"/>
    <w:rsid w:val="00610597"/>
    <w:rsid w:val="00684B12"/>
    <w:rsid w:val="00701FCF"/>
    <w:rsid w:val="00724104"/>
    <w:rsid w:val="007510B2"/>
    <w:rsid w:val="007E755F"/>
    <w:rsid w:val="00820895"/>
    <w:rsid w:val="00890854"/>
    <w:rsid w:val="00896EF7"/>
    <w:rsid w:val="00896F3F"/>
    <w:rsid w:val="008D408A"/>
    <w:rsid w:val="00905B12"/>
    <w:rsid w:val="0092541B"/>
    <w:rsid w:val="00926952"/>
    <w:rsid w:val="00932FD8"/>
    <w:rsid w:val="00975D66"/>
    <w:rsid w:val="00A111E8"/>
    <w:rsid w:val="00A51964"/>
    <w:rsid w:val="00A51C0B"/>
    <w:rsid w:val="00A540EC"/>
    <w:rsid w:val="00A5605A"/>
    <w:rsid w:val="00A72602"/>
    <w:rsid w:val="00A94219"/>
    <w:rsid w:val="00AC3DDF"/>
    <w:rsid w:val="00B55D75"/>
    <w:rsid w:val="00BA41B4"/>
    <w:rsid w:val="00C31495"/>
    <w:rsid w:val="00C40717"/>
    <w:rsid w:val="00C737CF"/>
    <w:rsid w:val="00CA7AC1"/>
    <w:rsid w:val="00CD2591"/>
    <w:rsid w:val="00D1225E"/>
    <w:rsid w:val="00D57892"/>
    <w:rsid w:val="00D82E6E"/>
    <w:rsid w:val="00DA71B0"/>
    <w:rsid w:val="00E21666"/>
    <w:rsid w:val="00E52A81"/>
    <w:rsid w:val="00E558BD"/>
    <w:rsid w:val="00E96D09"/>
    <w:rsid w:val="00EC1E77"/>
    <w:rsid w:val="00EF60D1"/>
    <w:rsid w:val="00F73B02"/>
    <w:rsid w:val="015B3238"/>
    <w:rsid w:val="020236B3"/>
    <w:rsid w:val="020412FF"/>
    <w:rsid w:val="04293179"/>
    <w:rsid w:val="049525BD"/>
    <w:rsid w:val="06965C7C"/>
    <w:rsid w:val="06C76C7A"/>
    <w:rsid w:val="07516F96"/>
    <w:rsid w:val="076170CE"/>
    <w:rsid w:val="081C1410"/>
    <w:rsid w:val="087E4839"/>
    <w:rsid w:val="089B216C"/>
    <w:rsid w:val="08AF2F0D"/>
    <w:rsid w:val="08B374B6"/>
    <w:rsid w:val="09DC6C3A"/>
    <w:rsid w:val="0A002112"/>
    <w:rsid w:val="0A285C81"/>
    <w:rsid w:val="0AF52007"/>
    <w:rsid w:val="0B43483B"/>
    <w:rsid w:val="0B5F32BD"/>
    <w:rsid w:val="0B8E7D66"/>
    <w:rsid w:val="0BA86972"/>
    <w:rsid w:val="0CCC739E"/>
    <w:rsid w:val="0D794DF5"/>
    <w:rsid w:val="0DA26599"/>
    <w:rsid w:val="0E97177E"/>
    <w:rsid w:val="0E990EFC"/>
    <w:rsid w:val="0F4E3DD0"/>
    <w:rsid w:val="0FA70738"/>
    <w:rsid w:val="0FB436CF"/>
    <w:rsid w:val="10044A9B"/>
    <w:rsid w:val="100E76C7"/>
    <w:rsid w:val="101D790A"/>
    <w:rsid w:val="10563548"/>
    <w:rsid w:val="105B7436"/>
    <w:rsid w:val="11BD13A5"/>
    <w:rsid w:val="124473D0"/>
    <w:rsid w:val="12B02CB8"/>
    <w:rsid w:val="134B6EFF"/>
    <w:rsid w:val="13AE71F7"/>
    <w:rsid w:val="13C86498"/>
    <w:rsid w:val="13EC79B4"/>
    <w:rsid w:val="147321EF"/>
    <w:rsid w:val="14D75E97"/>
    <w:rsid w:val="150A000B"/>
    <w:rsid w:val="15E213DA"/>
    <w:rsid w:val="16DA6555"/>
    <w:rsid w:val="17410382"/>
    <w:rsid w:val="18365008"/>
    <w:rsid w:val="1837558B"/>
    <w:rsid w:val="187A1D9E"/>
    <w:rsid w:val="18995368"/>
    <w:rsid w:val="18FC5BA3"/>
    <w:rsid w:val="190F24C7"/>
    <w:rsid w:val="196D36B1"/>
    <w:rsid w:val="1A4245C3"/>
    <w:rsid w:val="1A4E34E2"/>
    <w:rsid w:val="1A516B2E"/>
    <w:rsid w:val="1A5E5585"/>
    <w:rsid w:val="1AA2738A"/>
    <w:rsid w:val="1B2304CB"/>
    <w:rsid w:val="1B8B6070"/>
    <w:rsid w:val="1BA50EE0"/>
    <w:rsid w:val="1C09110B"/>
    <w:rsid w:val="1C3D55BC"/>
    <w:rsid w:val="1D37025D"/>
    <w:rsid w:val="1D48081E"/>
    <w:rsid w:val="1DAE135A"/>
    <w:rsid w:val="1E427B8F"/>
    <w:rsid w:val="1EF96794"/>
    <w:rsid w:val="1F3A5DE3"/>
    <w:rsid w:val="206F692B"/>
    <w:rsid w:val="20F052F3"/>
    <w:rsid w:val="216E7FC6"/>
    <w:rsid w:val="223034CD"/>
    <w:rsid w:val="22581CFC"/>
    <w:rsid w:val="22B440FE"/>
    <w:rsid w:val="22E70030"/>
    <w:rsid w:val="22FF7A6F"/>
    <w:rsid w:val="236B6EB3"/>
    <w:rsid w:val="23962DB2"/>
    <w:rsid w:val="239D4411"/>
    <w:rsid w:val="23A14683"/>
    <w:rsid w:val="23ED78C8"/>
    <w:rsid w:val="24516CBE"/>
    <w:rsid w:val="247B6CB7"/>
    <w:rsid w:val="24A106B2"/>
    <w:rsid w:val="24CF6FCD"/>
    <w:rsid w:val="24EF7670"/>
    <w:rsid w:val="256C6F12"/>
    <w:rsid w:val="26CB034E"/>
    <w:rsid w:val="26CE7602"/>
    <w:rsid w:val="273D2914"/>
    <w:rsid w:val="28795BCE"/>
    <w:rsid w:val="28DC7F0B"/>
    <w:rsid w:val="29CC4423"/>
    <w:rsid w:val="29D62BAC"/>
    <w:rsid w:val="2A104310"/>
    <w:rsid w:val="2A845808"/>
    <w:rsid w:val="2A9144DF"/>
    <w:rsid w:val="2A9D1F63"/>
    <w:rsid w:val="2BAF218D"/>
    <w:rsid w:val="2CD07D87"/>
    <w:rsid w:val="2D236108"/>
    <w:rsid w:val="2D486C5D"/>
    <w:rsid w:val="2D724D87"/>
    <w:rsid w:val="2EC67E4A"/>
    <w:rsid w:val="2ED420CE"/>
    <w:rsid w:val="2EEA2F7A"/>
    <w:rsid w:val="2F8135BA"/>
    <w:rsid w:val="303B19BB"/>
    <w:rsid w:val="321815D1"/>
    <w:rsid w:val="32D43E3A"/>
    <w:rsid w:val="33D4015C"/>
    <w:rsid w:val="34FD36E3"/>
    <w:rsid w:val="35523A2F"/>
    <w:rsid w:val="356C7D94"/>
    <w:rsid w:val="35887450"/>
    <w:rsid w:val="37232E83"/>
    <w:rsid w:val="372E39C7"/>
    <w:rsid w:val="378105FB"/>
    <w:rsid w:val="38365807"/>
    <w:rsid w:val="3A233B83"/>
    <w:rsid w:val="3A7507EB"/>
    <w:rsid w:val="3B9B1A6C"/>
    <w:rsid w:val="3BD80A06"/>
    <w:rsid w:val="3C221C81"/>
    <w:rsid w:val="3DC00792"/>
    <w:rsid w:val="3DEB4A20"/>
    <w:rsid w:val="3E2241BA"/>
    <w:rsid w:val="3E9230EE"/>
    <w:rsid w:val="3EE728AC"/>
    <w:rsid w:val="3F49AEB0"/>
    <w:rsid w:val="41410DFB"/>
    <w:rsid w:val="41C37A62"/>
    <w:rsid w:val="420460B1"/>
    <w:rsid w:val="42B555FD"/>
    <w:rsid w:val="44197248"/>
    <w:rsid w:val="448E07FB"/>
    <w:rsid w:val="4528655A"/>
    <w:rsid w:val="45513D03"/>
    <w:rsid w:val="4597076B"/>
    <w:rsid w:val="45AD6A5F"/>
    <w:rsid w:val="45BE0C6C"/>
    <w:rsid w:val="463D7DE3"/>
    <w:rsid w:val="46F56910"/>
    <w:rsid w:val="47354F5E"/>
    <w:rsid w:val="47C85DD2"/>
    <w:rsid w:val="47D46525"/>
    <w:rsid w:val="485B09F4"/>
    <w:rsid w:val="48FF3A76"/>
    <w:rsid w:val="4A235542"/>
    <w:rsid w:val="4A9D3546"/>
    <w:rsid w:val="4ABB2C9B"/>
    <w:rsid w:val="4B92472D"/>
    <w:rsid w:val="4B990D30"/>
    <w:rsid w:val="4C5E000D"/>
    <w:rsid w:val="4CD10A2C"/>
    <w:rsid w:val="4DC23862"/>
    <w:rsid w:val="4ECC43FA"/>
    <w:rsid w:val="4FBC621D"/>
    <w:rsid w:val="4FE85264"/>
    <w:rsid w:val="50024FBE"/>
    <w:rsid w:val="51A27694"/>
    <w:rsid w:val="51D05FAF"/>
    <w:rsid w:val="51F96C04"/>
    <w:rsid w:val="52950FA7"/>
    <w:rsid w:val="535D1AC5"/>
    <w:rsid w:val="5380624C"/>
    <w:rsid w:val="53B06098"/>
    <w:rsid w:val="53B20E1C"/>
    <w:rsid w:val="53B84F4D"/>
    <w:rsid w:val="54091C4C"/>
    <w:rsid w:val="54764F5C"/>
    <w:rsid w:val="548E3705"/>
    <w:rsid w:val="55343CCE"/>
    <w:rsid w:val="55B94FAC"/>
    <w:rsid w:val="569B20A8"/>
    <w:rsid w:val="572025FA"/>
    <w:rsid w:val="57853398"/>
    <w:rsid w:val="586B7046"/>
    <w:rsid w:val="589C30EA"/>
    <w:rsid w:val="58B2640F"/>
    <w:rsid w:val="5A9102A6"/>
    <w:rsid w:val="5B411CCC"/>
    <w:rsid w:val="5B7C2D04"/>
    <w:rsid w:val="5B87127A"/>
    <w:rsid w:val="5B8D7246"/>
    <w:rsid w:val="5B9C2606"/>
    <w:rsid w:val="5BFD5BB8"/>
    <w:rsid w:val="5C8C341B"/>
    <w:rsid w:val="5CD252D1"/>
    <w:rsid w:val="5E8819C0"/>
    <w:rsid w:val="5EA20CD3"/>
    <w:rsid w:val="5F4E6765"/>
    <w:rsid w:val="5FB32A6C"/>
    <w:rsid w:val="5FCD3483"/>
    <w:rsid w:val="5FE86BBA"/>
    <w:rsid w:val="60C74A21"/>
    <w:rsid w:val="610A3081"/>
    <w:rsid w:val="613A50D1"/>
    <w:rsid w:val="61E965BE"/>
    <w:rsid w:val="62361E5F"/>
    <w:rsid w:val="63C67212"/>
    <w:rsid w:val="63D01E3F"/>
    <w:rsid w:val="63DEEAE4"/>
    <w:rsid w:val="64287417"/>
    <w:rsid w:val="64887137"/>
    <w:rsid w:val="64AD2180"/>
    <w:rsid w:val="66346D32"/>
    <w:rsid w:val="66F67E0E"/>
    <w:rsid w:val="672959FB"/>
    <w:rsid w:val="673821D5"/>
    <w:rsid w:val="68091DC3"/>
    <w:rsid w:val="69A73642"/>
    <w:rsid w:val="6AB22EF6"/>
    <w:rsid w:val="6AC83870"/>
    <w:rsid w:val="6B2313EE"/>
    <w:rsid w:val="6B76584F"/>
    <w:rsid w:val="6C353187"/>
    <w:rsid w:val="6C4C5055"/>
    <w:rsid w:val="6C5D448C"/>
    <w:rsid w:val="6CAD4A62"/>
    <w:rsid w:val="6CCB5899"/>
    <w:rsid w:val="6D626185"/>
    <w:rsid w:val="6E105C5A"/>
    <w:rsid w:val="6E8C20AE"/>
    <w:rsid w:val="6F9C52CB"/>
    <w:rsid w:val="6FB03FF6"/>
    <w:rsid w:val="709F5073"/>
    <w:rsid w:val="70B623BC"/>
    <w:rsid w:val="7109189B"/>
    <w:rsid w:val="71995F66"/>
    <w:rsid w:val="728C7879"/>
    <w:rsid w:val="732E60FE"/>
    <w:rsid w:val="735C724B"/>
    <w:rsid w:val="736D1458"/>
    <w:rsid w:val="74EC2851"/>
    <w:rsid w:val="753D4E5A"/>
    <w:rsid w:val="75CA556A"/>
    <w:rsid w:val="765468FF"/>
    <w:rsid w:val="76D90BB3"/>
    <w:rsid w:val="775D3592"/>
    <w:rsid w:val="77627530"/>
    <w:rsid w:val="77C41863"/>
    <w:rsid w:val="784071AF"/>
    <w:rsid w:val="78EC2E1F"/>
    <w:rsid w:val="79725A1A"/>
    <w:rsid w:val="7A9B68AB"/>
    <w:rsid w:val="7B486307"/>
    <w:rsid w:val="7BA14395"/>
    <w:rsid w:val="7BF85F7F"/>
    <w:rsid w:val="7C52743D"/>
    <w:rsid w:val="7C572CA5"/>
    <w:rsid w:val="7CBB76D8"/>
    <w:rsid w:val="7CFF79E2"/>
    <w:rsid w:val="7D1E37C3"/>
    <w:rsid w:val="7D791CBF"/>
    <w:rsid w:val="7E53050F"/>
    <w:rsid w:val="7F3E1EFB"/>
    <w:rsid w:val="7FA75CF2"/>
    <w:rsid w:val="7FBF1BE2"/>
    <w:rsid w:val="BA7B23C6"/>
    <w:rsid w:val="EF977A0E"/>
    <w:rsid w:val="F96ED2B7"/>
    <w:rsid w:val="FBD9899C"/>
    <w:rsid w:val="FE734873"/>
    <w:rsid w:val="FEEF628D"/>
    <w:rsid w:val="FEFDEF23"/>
    <w:rsid w:val="FFCF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numPr>
        <w:ilvl w:val="0"/>
        <w:numId w:val="1"/>
      </w:numPr>
      <w:spacing w:before="340" w:after="100" w:afterAutospacing="1" w:line="240" w:lineRule="auto"/>
      <w:outlineLvl w:val="0"/>
    </w:pPr>
    <w:rPr>
      <w:b/>
      <w:bCs/>
      <w:kern w:val="44"/>
      <w:sz w:val="2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标题 1 字符"/>
    <w:basedOn w:val="7"/>
    <w:link w:val="2"/>
    <w:qFormat/>
    <w:uiPriority w:val="9"/>
    <w:rPr>
      <w:rFonts w:eastAsia="微软雅黑"/>
      <w:b/>
      <w:bCs/>
      <w:kern w:val="44"/>
      <w:sz w:val="24"/>
      <w:szCs w:val="44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5"/>
    <w:qFormat/>
    <w:uiPriority w:val="99"/>
    <w:rPr>
      <w:rFonts w:eastAsia="微软雅黑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1684</Words>
  <Characters>1805</Characters>
  <Lines>9</Lines>
  <Paragraphs>2</Paragraphs>
  <TotalTime>49</TotalTime>
  <ScaleCrop>false</ScaleCrop>
  <LinksUpToDate>false</LinksUpToDate>
  <CharactersWithSpaces>1805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2020-09-01T00:59:00Z</dcterms:created>
  <dc:creator>漫路 问情</dc:creator>
  <cp:lastModifiedBy>刘源</cp:lastModifiedBy>
  <dcterms:modified xsi:type="dcterms:W3CDTF">2024-09-30T08:20:14Z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900871F5EBEC45DAA32C1A885CF8D2D1_13</vt:lpwstr>
  </property>
</Properties>
</file>