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44"/>
          <w:szCs w:val="44"/>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承诺书（下载附件3）</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jc w:val="center"/>
      </w:pPr>
      <w:r>
        <w:rPr>
          <w:rFonts w:ascii="Calibri" w:hAnsi="Calibri" w:eastAsia="宋体" w:cs="黑体"/>
          <w:kern w:val="2"/>
          <w:sz w:val="21"/>
          <w:szCs w:val="24"/>
          <w:lang w:val="en-US" w:eastAsia="zh-CN" w:bidi="ar-SA"/>
        </w:rPr>
        <w:pict>
          <v:shape id="_x0000_i1025" o:spt="75" type="#_x0000_t75" style="height:223.15pt;width:223.1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p>
      <w:pPr>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14天内有境外旅居史(包括港澳台)的人员，不得参加笔试，入境隔离已满14天的凭解除隔离证明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在琼和其他地区的考生凭健康码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r>
        <w:rPr>
          <w:rFonts w:hint="eastAsia" w:ascii="仿宋" w:hAnsi="仿宋" w:eastAsia="仿宋"/>
          <w:b w:val="0"/>
          <w:bCs/>
          <w:sz w:val="32"/>
          <w:szCs w:val="32"/>
          <w:lang w:eastAsia="zh-CN"/>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rPr>
          <w:rFonts w:ascii="仿宋" w:hAnsi="仿宋" w:eastAsia="仿宋"/>
          <w:b/>
          <w:sz w:val="32"/>
          <w:szCs w:val="32"/>
        </w:rPr>
      </w:pPr>
      <w:bookmarkStart w:id="0" w:name="_GoBack"/>
      <w:bookmarkEnd w:id="0"/>
    </w:p>
    <w:p>
      <w:pPr>
        <w:tabs>
          <w:tab w:val="left" w:pos="6141"/>
        </w:tabs>
        <w:spacing w:line="600" w:lineRule="atLeast"/>
        <w:jc w:val="right"/>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 xml:space="preserve">                   三亚市发展和改革委员会</w:t>
      </w:r>
    </w:p>
    <w:p>
      <w:pPr>
        <w:tabs>
          <w:tab w:val="left" w:pos="5496"/>
        </w:tabs>
        <w:spacing w:line="600" w:lineRule="atLeas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2020年9月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6B6BEB"/>
    <w:rsid w:val="62A250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2020-09-17T10:13:40Z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_DocHome">
    <vt:r8>-2094434265</vt:r8>
  </property>
</Properties>
</file>