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hd w:val="clear" w:color="auto" w:fill="auto"/>
        <w:spacing w:before="0" w:after="0" w:line="520" w:lineRule="exact"/>
        <w:jc w:val="left"/>
        <w:rPr>
          <w:rFonts w:hint="eastAsia" w:ascii="黑体" w:hAnsi="黑体" w:eastAsia="黑体" w:cs="仿宋"/>
          <w:b/>
          <w:bCs/>
          <w:sz w:val="36"/>
          <w:szCs w:val="36"/>
          <w:lang w:eastAsia="zh-CN"/>
        </w:rPr>
      </w:pPr>
      <w:r>
        <w:rPr>
          <w:rFonts w:hint="eastAsia" w:ascii="黑体" w:hAnsi="黑体" w:eastAsia="黑体" w:cs="仿宋"/>
          <w:b/>
          <w:bCs/>
          <w:sz w:val="36"/>
          <w:szCs w:val="36"/>
          <w:lang w:eastAsia="zh-CN"/>
        </w:rPr>
        <w:t>“</w:t>
      </w:r>
      <w:r>
        <w:rPr>
          <w:rFonts w:hint="eastAsia" w:ascii="黑体" w:hAnsi="黑体" w:eastAsia="黑体" w:cs="仿宋"/>
          <w:b/>
          <w:bCs/>
          <w:sz w:val="36"/>
          <w:szCs w:val="36"/>
        </w:rPr>
        <w:t>信用</w:t>
      </w:r>
      <w:r>
        <w:rPr>
          <w:rFonts w:hint="eastAsia" w:ascii="黑体" w:hAnsi="黑体" w:eastAsia="黑体" w:cs="仿宋"/>
          <w:b/>
          <w:bCs/>
          <w:sz w:val="36"/>
          <w:szCs w:val="36"/>
          <w:lang w:eastAsia="zh-CN"/>
        </w:rPr>
        <w:t>三亚”网站行政处罚</w:t>
      </w:r>
      <w:r>
        <w:rPr>
          <w:rFonts w:hint="eastAsia" w:ascii="黑体" w:hAnsi="黑体" w:eastAsia="黑体" w:cs="仿宋"/>
          <w:b/>
          <w:bCs/>
          <w:sz w:val="36"/>
          <w:szCs w:val="36"/>
        </w:rPr>
        <w:t>信息</w:t>
      </w:r>
      <w:r>
        <w:rPr>
          <w:rFonts w:hint="eastAsia" w:ascii="黑体" w:hAnsi="黑体" w:eastAsia="黑体" w:cs="仿宋"/>
          <w:b/>
          <w:bCs/>
          <w:sz w:val="36"/>
          <w:szCs w:val="36"/>
          <w:lang w:eastAsia="zh-CN"/>
        </w:rPr>
        <w:t>信用修复操作说明</w:t>
      </w:r>
    </w:p>
    <w:p>
      <w:pPr>
        <w:pStyle w:val="4"/>
        <w:shd w:val="clear" w:color="auto" w:fill="auto"/>
        <w:spacing w:before="0" w:after="0" w:line="520" w:lineRule="exact"/>
        <w:ind w:firstLine="320" w:firstLineChars="100"/>
        <w:jc w:val="left"/>
        <w:rPr>
          <w:rFonts w:hint="eastAsia" w:ascii="黑体" w:hAnsi="黑体" w:eastAsia="黑体" w:cs="仿宋"/>
          <w:sz w:val="32"/>
          <w:szCs w:val="32"/>
          <w:lang w:eastAsia="zh-CN"/>
        </w:rPr>
      </w:pPr>
    </w:p>
    <w:p>
      <w:pPr>
        <w:pStyle w:val="4"/>
        <w:shd w:val="clear" w:color="auto" w:fill="auto"/>
        <w:spacing w:before="0" w:after="0" w:line="520" w:lineRule="exact"/>
        <w:jc w:val="both"/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自然人和法人申请信用修复如下步骤。</w:t>
      </w:r>
    </w:p>
    <w:p>
      <w:pPr>
        <w:pStyle w:val="4"/>
        <w:shd w:val="clear" w:color="auto" w:fill="auto"/>
        <w:spacing w:before="0" w:after="0" w:line="520" w:lineRule="exact"/>
        <w:jc w:val="both"/>
        <w:rPr>
          <w:rFonts w:hint="eastAsia" w:ascii="黑体" w:hAnsi="黑体" w:eastAsia="黑体" w:cs="仿宋"/>
          <w:sz w:val="32"/>
          <w:szCs w:val="32"/>
          <w:lang w:eastAsia="zh-CN"/>
        </w:rPr>
      </w:pPr>
      <w:r>
        <w:rPr>
          <w:rFonts w:ascii="仿宋" w:hAnsi="仿宋" w:eastAsia="仿宋" w:cs="宋体"/>
          <w:b/>
          <w:bCs/>
          <w:color w:val="666666"/>
          <w:sz w:val="32"/>
          <w:szCs w:val="32"/>
        </w:rPr>
        <w:t>步骤1：</w:t>
      </w:r>
      <w:r>
        <w:rPr>
          <w:rFonts w:hint="eastAsia" w:ascii="仿宋" w:hAnsi="仿宋" w:eastAsia="仿宋" w:cs="宋体"/>
          <w:color w:val="666666"/>
          <w:sz w:val="32"/>
          <w:szCs w:val="32"/>
          <w:lang w:eastAsia="zh-CN"/>
        </w:rPr>
        <w:t>自然人和法人申请信用修复条件，请打开“信用三亚”网站</w:t>
      </w:r>
      <w:r>
        <w:rPr>
          <w:rFonts w:hint="eastAsia" w:ascii="仿宋" w:hAnsi="仿宋" w:eastAsia="仿宋" w:cs="宋体"/>
          <w:color w:val="666666"/>
          <w:sz w:val="32"/>
          <w:szCs w:val="32"/>
        </w:rPr>
        <w:t>（</w:t>
      </w:r>
      <w:r>
        <w:rPr>
          <w:rFonts w:hint="eastAsia" w:ascii="仿宋" w:hAnsi="仿宋" w:eastAsia="仿宋" w:cs="宋体"/>
          <w:color w:val="0000FF"/>
          <w:sz w:val="32"/>
          <w:szCs w:val="32"/>
          <w:u w:val="single"/>
        </w:rPr>
        <w:t>http://xysy.sanya.gov.cn</w:t>
      </w:r>
      <w:r>
        <w:rPr>
          <w:rFonts w:hint="eastAsia" w:ascii="仿宋" w:hAnsi="仿宋" w:eastAsia="仿宋" w:cs="宋体"/>
          <w:color w:val="666666"/>
          <w:sz w:val="32"/>
          <w:szCs w:val="32"/>
        </w:rPr>
        <w:t>）</w:t>
      </w:r>
      <w:r>
        <w:rPr>
          <w:rFonts w:hint="eastAsia" w:ascii="仿宋" w:hAnsi="仿宋" w:eastAsia="仿宋" w:cs="宋体"/>
          <w:color w:val="666666"/>
          <w:sz w:val="32"/>
          <w:szCs w:val="32"/>
          <w:lang w:eastAsia="zh-CN"/>
        </w:rPr>
        <w:t>资料下载</w:t>
      </w:r>
      <w:r>
        <w:rPr>
          <w:rFonts w:hint="eastAsia" w:ascii="仿宋" w:hAnsi="仿宋" w:eastAsia="仿宋" w:cs="宋体"/>
          <w:color w:val="666666"/>
          <w:sz w:val="32"/>
          <w:szCs w:val="32"/>
          <w:lang w:val="en-US" w:eastAsia="zh-CN"/>
        </w:rPr>
        <w:t>,如下图所示</w:t>
      </w:r>
      <w:r>
        <w:rPr>
          <w:rFonts w:hint="eastAsia" w:ascii="仿宋" w:hAnsi="仿宋" w:eastAsia="仿宋" w:cs="宋体"/>
          <w:color w:val="666666"/>
          <w:sz w:val="32"/>
          <w:szCs w:val="32"/>
        </w:rPr>
        <w:t>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2213610"/>
            <wp:effectExtent l="0" t="0" r="14605" b="15240"/>
            <wp:docPr id="8" name="图片 8" descr="158389588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583895885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21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2506980"/>
            <wp:effectExtent l="0" t="0" r="13970" b="7620"/>
            <wp:docPr id="9" name="图片 9" descr="158389595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583895951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pStyle w:val="4"/>
        <w:shd w:val="clear" w:color="auto" w:fill="auto"/>
        <w:spacing w:before="0" w:after="0" w:line="520" w:lineRule="exact"/>
        <w:jc w:val="both"/>
        <w:rPr>
          <w:rFonts w:ascii="仿宋" w:hAnsi="仿宋" w:eastAsia="仿宋" w:cs="宋体"/>
          <w:color w:val="666666"/>
          <w:sz w:val="32"/>
          <w:szCs w:val="32"/>
        </w:rPr>
      </w:pPr>
      <w:r>
        <w:rPr>
          <w:rFonts w:ascii="仿宋" w:hAnsi="仿宋" w:eastAsia="仿宋" w:cs="宋体"/>
          <w:b/>
          <w:bCs/>
          <w:color w:val="666666"/>
          <w:sz w:val="32"/>
          <w:szCs w:val="32"/>
        </w:rPr>
        <w:t>步骤2：</w:t>
      </w:r>
      <w:bookmarkStart w:id="0" w:name="OLE_LINK1"/>
      <w:r>
        <w:rPr>
          <w:rFonts w:hint="eastAsia" w:ascii="仿宋" w:hAnsi="仿宋" w:eastAsia="仿宋" w:cs="宋体"/>
          <w:color w:val="666666"/>
          <w:sz w:val="32"/>
          <w:szCs w:val="32"/>
          <w:lang w:eastAsia="zh-CN"/>
        </w:rPr>
        <w:t>点击下载三府〔2019〕150号——三亚市人民政府关于印发《三亚市法人和自然人信用修复管理办法（试行）》的通知，如下图所示</w:t>
      </w:r>
      <w:r>
        <w:rPr>
          <w:rFonts w:ascii="仿宋" w:hAnsi="仿宋" w:eastAsia="仿宋" w:cs="宋体"/>
          <w:color w:val="666666"/>
          <w:sz w:val="32"/>
          <w:szCs w:val="32"/>
        </w:rPr>
        <w:t>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宋体"/>
          <w:color w:val="666666"/>
          <w:sz w:val="32"/>
          <w:szCs w:val="32"/>
          <w:lang w:eastAsia="zh-CN"/>
        </w:rPr>
      </w:pPr>
      <w:r>
        <w:rPr>
          <w:rFonts w:hint="eastAsia" w:ascii="仿宋" w:hAnsi="仿宋" w:eastAsia="仿宋" w:cs="宋体"/>
          <w:color w:val="666666"/>
          <w:sz w:val="32"/>
          <w:szCs w:val="32"/>
          <w:lang w:eastAsia="zh-CN"/>
        </w:rPr>
        <w:drawing>
          <wp:inline distT="0" distB="0" distL="114300" distR="114300">
            <wp:extent cx="5272405" cy="1975485"/>
            <wp:effectExtent l="0" t="0" r="4445" b="5715"/>
            <wp:docPr id="10" name="图片 10" descr="158389597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583895978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7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宋体"/>
          <w:color w:val="666666"/>
          <w:kern w:val="0"/>
          <w:sz w:val="32"/>
          <w:szCs w:val="32"/>
        </w:rPr>
      </w:pPr>
      <w:r>
        <w:rPr>
          <w:rFonts w:hint="eastAsia" w:ascii="仿宋" w:hAnsi="仿宋" w:eastAsia="仿宋" w:cs="宋体"/>
          <w:color w:val="666666"/>
          <w:sz w:val="32"/>
          <w:szCs w:val="32"/>
          <w:lang w:eastAsia="zh-CN"/>
        </w:rPr>
        <w:drawing>
          <wp:inline distT="0" distB="0" distL="114300" distR="114300">
            <wp:extent cx="5267325" cy="3376295"/>
            <wp:effectExtent l="0" t="0" r="9525" b="14605"/>
            <wp:docPr id="11" name="图片 11" descr="158389622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583896225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7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ascii="仿宋" w:hAnsi="仿宋" w:eastAsia="仿宋" w:cs="宋体"/>
          <w:b/>
          <w:color w:val="666666"/>
          <w:kern w:val="0"/>
          <w:sz w:val="32"/>
          <w:szCs w:val="32"/>
        </w:rPr>
        <w:t>步骤3：</w:t>
      </w:r>
      <w:r>
        <w:rPr>
          <w:rFonts w:hint="eastAsia" w:ascii="仿宋" w:hAnsi="仿宋" w:eastAsia="仿宋" w:cs="宋体"/>
          <w:color w:val="666666"/>
          <w:sz w:val="32"/>
          <w:szCs w:val="32"/>
          <w:lang w:eastAsia="zh-CN"/>
        </w:rPr>
        <w:t>仔细阅读</w:t>
      </w:r>
      <w:r>
        <w:rPr>
          <w:rFonts w:hint="eastAsia" w:ascii="仿宋" w:hAnsi="仿宋" w:eastAsia="仿宋" w:cs="宋体"/>
          <w:color w:val="666666"/>
          <w:sz w:val="32"/>
          <w:szCs w:val="32"/>
          <w:lang w:eastAsia="zh-CN"/>
        </w:rPr>
        <w:t>《三亚市法人和自然人信用修复管理办法》，如果符合修复申请条件，请下载自然人法人信用修复管理办法附件，如下图</w:t>
      </w:r>
      <w:r>
        <w:rPr>
          <w:rFonts w:hint="eastAsia" w:ascii="仿宋" w:hAnsi="仿宋" w:eastAsia="仿宋" w:cs="宋体"/>
          <w:color w:val="666666"/>
          <w:kern w:val="0"/>
          <w:sz w:val="32"/>
          <w:szCs w:val="32"/>
        </w:rPr>
        <w:t>：</w:t>
      </w:r>
    </w:p>
    <w:p>
      <w:pPr>
        <w:widowControl/>
        <w:shd w:val="clear" w:color="auto" w:fill="FFFFFF"/>
        <w:spacing w:before="100" w:beforeAutospacing="1" w:after="100" w:afterAutospacing="1" w:line="480" w:lineRule="atLeast"/>
        <w:jc w:val="left"/>
        <w:rPr>
          <w:rFonts w:hint="eastAsia" w:ascii="仿宋" w:hAnsi="仿宋" w:eastAsia="仿宋" w:cs="宋体"/>
          <w:color w:val="666666"/>
          <w:kern w:val="0"/>
          <w:sz w:val="32"/>
          <w:szCs w:val="32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1812290"/>
            <wp:effectExtent l="0" t="0" r="13970" b="16510"/>
            <wp:docPr id="4" name="图片 4" descr="158389595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83895951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81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00" w:beforeAutospacing="1" w:after="100" w:afterAutospacing="1" w:line="480" w:lineRule="atLeast"/>
        <w:jc w:val="left"/>
        <w:rPr>
          <w:rFonts w:hint="eastAsia" w:ascii="仿宋" w:hAnsi="仿宋" w:eastAsia="仿宋" w:cs="宋体"/>
          <w:color w:val="666666"/>
          <w:kern w:val="0"/>
          <w:sz w:val="32"/>
          <w:szCs w:val="32"/>
          <w:lang w:eastAsia="zh-CN"/>
        </w:rPr>
      </w:pPr>
      <w:r>
        <w:rPr>
          <w:rFonts w:hint="eastAsia" w:ascii="仿宋" w:hAnsi="仿宋" w:eastAsia="仿宋" w:cs="宋体"/>
          <w:color w:val="666666"/>
          <w:kern w:val="0"/>
          <w:sz w:val="32"/>
          <w:szCs w:val="32"/>
          <w:lang w:eastAsia="zh-CN"/>
        </w:rPr>
        <w:drawing>
          <wp:inline distT="0" distB="0" distL="114300" distR="114300">
            <wp:extent cx="5273040" cy="3307715"/>
            <wp:effectExtent l="0" t="0" r="3810" b="6985"/>
            <wp:docPr id="27" name="图片 27" descr="158389633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583896331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0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00" w:beforeAutospacing="1" w:after="100" w:afterAutospacing="1" w:line="480" w:lineRule="atLeast"/>
        <w:jc w:val="left"/>
        <w:rPr>
          <w:rFonts w:hint="eastAsia" w:eastAsiaTheme="minorEastAsia"/>
          <w:lang w:eastAsia="zh-CN"/>
        </w:rPr>
      </w:pPr>
      <w:r>
        <w:rPr>
          <w:rFonts w:hint="eastAsia" w:ascii="仿宋" w:hAnsi="仿宋" w:eastAsia="仿宋" w:cs="宋体"/>
          <w:b/>
          <w:color w:val="666666"/>
          <w:kern w:val="0"/>
          <w:sz w:val="32"/>
          <w:szCs w:val="32"/>
        </w:rPr>
        <w:t>步骤</w:t>
      </w:r>
      <w:r>
        <w:rPr>
          <w:rFonts w:hint="eastAsia" w:ascii="仿宋" w:hAnsi="仿宋" w:eastAsia="仿宋" w:cs="宋体"/>
          <w:b/>
          <w:color w:val="666666"/>
          <w:kern w:val="0"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 w:cs="宋体"/>
          <w:b/>
          <w:color w:val="666666"/>
          <w:kern w:val="0"/>
          <w:sz w:val="32"/>
          <w:szCs w:val="32"/>
        </w:rPr>
        <w:t>：</w:t>
      </w:r>
      <w:r>
        <w:rPr>
          <w:rFonts w:hint="eastAsia" w:ascii="仿宋" w:hAnsi="仿宋" w:eastAsia="仿宋" w:cs="宋体"/>
          <w:color w:val="666666"/>
          <w:kern w:val="0"/>
          <w:sz w:val="32"/>
          <w:szCs w:val="32"/>
          <w:lang w:eastAsia="zh-CN"/>
        </w:rPr>
        <w:t>填写附件一信用修复申请表，填完信息并盖章如下图所示：</w:t>
      </w:r>
    </w:p>
    <w:p>
      <w:pPr>
        <w:widowControl/>
        <w:shd w:val="clear" w:color="auto" w:fill="FFFFFF"/>
        <w:spacing w:before="100" w:beforeAutospacing="1" w:after="100" w:afterAutospacing="1" w:line="480" w:lineRule="atLeast"/>
        <w:jc w:val="left"/>
        <w:rPr>
          <w:rFonts w:hint="eastAsia" w:eastAsiaTheme="minorEastAsia"/>
          <w:lang w:eastAsia="zh-CN"/>
        </w:rPr>
      </w:pPr>
    </w:p>
    <w:p>
      <w:pPr>
        <w:widowControl/>
        <w:shd w:val="clear" w:color="auto" w:fill="FFFFFF"/>
        <w:spacing w:before="100" w:beforeAutospacing="1" w:after="100" w:afterAutospacing="1" w:line="480" w:lineRule="atLeast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658870"/>
            <wp:effectExtent l="0" t="0" r="8890" b="17780"/>
            <wp:docPr id="29" name="图片 29" descr="158389696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583896969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5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00" w:beforeAutospacing="1" w:after="100" w:afterAutospacing="1" w:line="480" w:lineRule="atLeast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2655570"/>
            <wp:effectExtent l="0" t="0" r="6985" b="11430"/>
            <wp:docPr id="30" name="图片 30" descr="158389707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583897078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" w:hAnsi="仿宋" w:eastAsia="仿宋" w:cs="宋体"/>
          <w:color w:val="666666"/>
          <w:kern w:val="0"/>
          <w:sz w:val="32"/>
          <w:szCs w:val="32"/>
          <w:lang w:eastAsia="zh-CN"/>
        </w:rPr>
      </w:pPr>
      <w:r>
        <w:rPr>
          <w:rFonts w:hint="eastAsia" w:ascii="仿宋" w:hAnsi="仿宋" w:eastAsia="仿宋" w:cs="宋体"/>
          <w:b/>
          <w:color w:val="666666"/>
          <w:kern w:val="0"/>
          <w:sz w:val="32"/>
          <w:szCs w:val="32"/>
        </w:rPr>
        <w:t>步骤</w:t>
      </w:r>
      <w:r>
        <w:rPr>
          <w:rFonts w:hint="eastAsia" w:ascii="仿宋" w:hAnsi="仿宋" w:eastAsia="仿宋" w:cs="宋体"/>
          <w:b/>
          <w:color w:val="666666"/>
          <w:kern w:val="0"/>
          <w:sz w:val="32"/>
          <w:szCs w:val="32"/>
          <w:lang w:val="en-US" w:eastAsia="zh-CN"/>
        </w:rPr>
        <w:t>5</w:t>
      </w:r>
      <w:r>
        <w:rPr>
          <w:rFonts w:hint="eastAsia" w:ascii="仿宋" w:hAnsi="仿宋" w:eastAsia="仿宋" w:cs="宋体"/>
          <w:b/>
          <w:color w:val="666666"/>
          <w:kern w:val="0"/>
          <w:sz w:val="32"/>
          <w:szCs w:val="32"/>
        </w:rPr>
        <w:t>：</w:t>
      </w:r>
      <w:r>
        <w:rPr>
          <w:rFonts w:hint="eastAsia" w:ascii="仿宋" w:hAnsi="仿宋" w:eastAsia="仿宋" w:cs="宋体"/>
          <w:color w:val="666666"/>
          <w:kern w:val="0"/>
          <w:sz w:val="32"/>
          <w:szCs w:val="32"/>
          <w:lang w:eastAsia="zh-CN"/>
        </w:rPr>
        <w:t>填写附件二信用修复决定书，申请人名称、统一社会信用代码（自然人填写身份证号）、联系人名称，联系电话、拟修复的不良行为认定文号，如下图所示：</w:t>
      </w:r>
    </w:p>
    <w:p>
      <w:pPr>
        <w:widowControl/>
        <w:shd w:val="clear" w:color="auto" w:fill="FFFFFF"/>
        <w:spacing w:before="100" w:beforeAutospacing="1" w:after="100" w:afterAutospacing="1" w:line="480" w:lineRule="atLeast"/>
        <w:jc w:val="left"/>
        <w:rPr>
          <w:rFonts w:hint="eastAsia" w:ascii="仿宋" w:hAnsi="仿宋" w:eastAsia="仿宋" w:cs="宋体"/>
          <w:color w:val="666666"/>
          <w:kern w:val="0"/>
          <w:sz w:val="32"/>
          <w:szCs w:val="32"/>
          <w:lang w:eastAsia="zh-CN"/>
        </w:rPr>
      </w:pPr>
      <w:r>
        <w:rPr>
          <w:rFonts w:hint="eastAsia" w:ascii="仿宋" w:hAnsi="仿宋" w:eastAsia="仿宋" w:cs="宋体"/>
          <w:color w:val="666666"/>
          <w:kern w:val="0"/>
          <w:sz w:val="32"/>
          <w:szCs w:val="32"/>
          <w:lang w:eastAsia="zh-CN"/>
        </w:rPr>
        <w:drawing>
          <wp:inline distT="0" distB="0" distL="114300" distR="114300">
            <wp:extent cx="5271770" cy="3369310"/>
            <wp:effectExtent l="0" t="0" r="5080" b="2540"/>
            <wp:docPr id="31" name="图片 31" descr="158389738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583897383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6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00" w:beforeAutospacing="1" w:after="100" w:afterAutospacing="1" w:line="480" w:lineRule="atLeast"/>
        <w:jc w:val="left"/>
        <w:rPr>
          <w:rFonts w:hint="eastAsia" w:ascii="仿宋" w:hAnsi="仿宋" w:eastAsia="仿宋" w:cs="宋体"/>
          <w:color w:val="666666"/>
          <w:kern w:val="0"/>
          <w:sz w:val="32"/>
          <w:szCs w:val="32"/>
          <w:lang w:eastAsia="zh-CN"/>
        </w:rPr>
      </w:pPr>
      <w:r>
        <w:rPr>
          <w:rFonts w:hint="eastAsia" w:ascii="仿宋" w:hAnsi="仿宋" w:eastAsia="仿宋" w:cs="宋体"/>
          <w:b/>
          <w:color w:val="666666"/>
          <w:kern w:val="0"/>
          <w:sz w:val="32"/>
          <w:szCs w:val="32"/>
        </w:rPr>
        <w:t>步骤</w:t>
      </w:r>
      <w:r>
        <w:rPr>
          <w:rFonts w:hint="eastAsia" w:ascii="仿宋" w:hAnsi="仿宋" w:eastAsia="仿宋" w:cs="宋体"/>
          <w:b/>
          <w:color w:val="666666"/>
          <w:kern w:val="0"/>
          <w:sz w:val="32"/>
          <w:szCs w:val="32"/>
          <w:lang w:val="en-US" w:eastAsia="zh-CN"/>
        </w:rPr>
        <w:t>6</w:t>
      </w:r>
      <w:r>
        <w:rPr>
          <w:rFonts w:hint="eastAsia" w:ascii="仿宋" w:hAnsi="仿宋" w:eastAsia="仿宋" w:cs="宋体"/>
          <w:b/>
          <w:color w:val="666666"/>
          <w:kern w:val="0"/>
          <w:sz w:val="32"/>
          <w:szCs w:val="32"/>
        </w:rPr>
        <w:t>：</w:t>
      </w:r>
      <w:r>
        <w:rPr>
          <w:rFonts w:hint="eastAsia" w:ascii="仿宋" w:hAnsi="仿宋" w:eastAsia="仿宋" w:cs="宋体"/>
          <w:color w:val="666666"/>
          <w:kern w:val="0"/>
          <w:sz w:val="32"/>
          <w:szCs w:val="32"/>
          <w:lang w:eastAsia="zh-CN"/>
        </w:rPr>
        <w:t>找公共信用信息提供单位（行政处罚决定机关</w:t>
      </w:r>
      <w:r>
        <w:rPr>
          <w:rFonts w:hint="eastAsia" w:ascii="Times New Roman" w:hAnsi="Times New Roman" w:eastAsia="仿宋_GB2312"/>
          <w:sz w:val="24"/>
          <w:lang w:eastAsia="zh-CN" w:bidi="ar"/>
        </w:rPr>
        <w:t>）</w:t>
      </w:r>
      <w:r>
        <w:rPr>
          <w:rFonts w:hint="eastAsia" w:ascii="仿宋" w:hAnsi="仿宋" w:eastAsia="仿宋" w:cs="宋体"/>
          <w:color w:val="666666"/>
          <w:kern w:val="0"/>
          <w:sz w:val="32"/>
          <w:szCs w:val="32"/>
          <w:lang w:eastAsia="zh-CN"/>
        </w:rPr>
        <w:t>给出修复意见并盖章，公共信用信息提供单位信息和修复意见由公共信用信息提供单位（行政处罚决定机关）工作人员填写，如下图所示：</w:t>
      </w:r>
    </w:p>
    <w:p>
      <w:pPr>
        <w:widowControl/>
        <w:shd w:val="clear" w:color="auto" w:fill="FFFFFF"/>
        <w:spacing w:before="100" w:beforeAutospacing="1" w:after="100" w:afterAutospacing="1" w:line="480" w:lineRule="atLeast"/>
        <w:jc w:val="left"/>
      </w:pPr>
      <w:r>
        <w:rPr>
          <w:rFonts w:hint="eastAsia" w:ascii="仿宋" w:hAnsi="仿宋" w:eastAsia="仿宋" w:cs="宋体"/>
          <w:color w:val="666666"/>
          <w:kern w:val="0"/>
          <w:sz w:val="32"/>
          <w:szCs w:val="32"/>
          <w:lang w:eastAsia="zh-CN"/>
        </w:rPr>
        <w:drawing>
          <wp:inline distT="0" distB="0" distL="114300" distR="114300">
            <wp:extent cx="5273040" cy="2150110"/>
            <wp:effectExtent l="0" t="0" r="3810" b="2540"/>
            <wp:docPr id="32" name="图片 32" descr="158389788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1583897886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5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00" w:beforeAutospacing="1" w:after="100" w:afterAutospacing="1" w:line="480" w:lineRule="atLeast"/>
        <w:jc w:val="left"/>
        <w:rPr>
          <w:rFonts w:hint="eastAsia" w:ascii="仿宋" w:hAnsi="仿宋" w:eastAsia="仿宋" w:cs="宋体"/>
          <w:color w:val="666666"/>
          <w:kern w:val="0"/>
          <w:sz w:val="32"/>
          <w:szCs w:val="32"/>
          <w:lang w:eastAsia="zh-CN"/>
        </w:rPr>
      </w:pPr>
      <w:r>
        <w:rPr>
          <w:rFonts w:hint="eastAsia" w:ascii="仿宋" w:hAnsi="仿宋" w:eastAsia="仿宋" w:cs="宋体"/>
          <w:b/>
          <w:color w:val="666666"/>
          <w:kern w:val="0"/>
          <w:sz w:val="32"/>
          <w:szCs w:val="32"/>
          <w:lang w:eastAsia="zh-CN"/>
        </w:rPr>
        <w:t>步骤</w:t>
      </w:r>
      <w:r>
        <w:rPr>
          <w:rFonts w:hint="eastAsia" w:ascii="仿宋" w:hAnsi="仿宋" w:eastAsia="仿宋" w:cs="宋体"/>
          <w:b/>
          <w:color w:val="666666"/>
          <w:kern w:val="0"/>
          <w:sz w:val="32"/>
          <w:szCs w:val="32"/>
          <w:lang w:val="en-US" w:eastAsia="zh-CN"/>
        </w:rPr>
        <w:t>7</w:t>
      </w:r>
      <w:r>
        <w:rPr>
          <w:rFonts w:hint="eastAsia" w:ascii="仿宋" w:hAnsi="仿宋" w:eastAsia="仿宋" w:cs="宋体"/>
          <w:color w:val="666666"/>
          <w:kern w:val="0"/>
          <w:sz w:val="32"/>
          <w:szCs w:val="32"/>
          <w:lang w:eastAsia="zh-CN"/>
        </w:rPr>
        <w:t>：公共信用信息提供单位（行政处罚决定机关）给出修复意见并盖章后找市发改委，市发改委给出处理意见和盖章并进行修复，信用修复结果告知自然人或法人，如下图所示：</w:t>
      </w:r>
    </w:p>
    <w:p>
      <w:pPr>
        <w:widowControl/>
        <w:shd w:val="clear" w:color="auto" w:fill="FFFFFF"/>
        <w:spacing w:before="100" w:beforeAutospacing="1" w:after="100" w:afterAutospacing="1" w:line="480" w:lineRule="atLeast"/>
        <w:jc w:val="left"/>
        <w:rPr>
          <w:rFonts w:hint="eastAsia" w:ascii="仿宋" w:hAnsi="仿宋" w:eastAsia="仿宋" w:cs="宋体"/>
          <w:color w:val="666666"/>
          <w:kern w:val="0"/>
          <w:sz w:val="32"/>
          <w:szCs w:val="32"/>
          <w:lang w:eastAsia="zh-CN"/>
        </w:rPr>
      </w:pPr>
      <w:r>
        <w:rPr>
          <w:rFonts w:hint="eastAsia" w:ascii="仿宋" w:hAnsi="仿宋" w:eastAsia="仿宋" w:cs="宋体"/>
          <w:color w:val="666666"/>
          <w:kern w:val="0"/>
          <w:sz w:val="32"/>
          <w:szCs w:val="32"/>
          <w:lang w:eastAsia="zh-CN"/>
        </w:rPr>
        <w:drawing>
          <wp:inline distT="0" distB="0" distL="114300" distR="114300">
            <wp:extent cx="5271135" cy="1608455"/>
            <wp:effectExtent l="0" t="0" r="5715" b="10795"/>
            <wp:docPr id="33" name="图片 33" descr="158389803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583898032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0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00" w:beforeAutospacing="1" w:after="100" w:afterAutospacing="1" w:line="480" w:lineRule="atLeast"/>
        <w:jc w:val="left"/>
        <w:rPr>
          <w:rFonts w:hint="eastAsia" w:ascii="仿宋" w:hAnsi="仿宋" w:eastAsia="仿宋" w:cs="宋体"/>
          <w:color w:val="666666"/>
          <w:kern w:val="0"/>
          <w:sz w:val="32"/>
          <w:szCs w:val="32"/>
          <w:lang w:eastAsia="zh-CN"/>
        </w:rPr>
      </w:pPr>
    </w:p>
    <w:p>
      <w:pPr>
        <w:widowControl/>
        <w:shd w:val="clear" w:color="auto" w:fill="FFFFFF"/>
        <w:spacing w:before="100" w:beforeAutospacing="1" w:after="100" w:afterAutospacing="1" w:line="480" w:lineRule="atLeast"/>
        <w:jc w:val="left"/>
        <w:rPr>
          <w:rFonts w:hint="eastAsia" w:ascii="仿宋" w:hAnsi="仿宋" w:eastAsia="仿宋" w:cs="宋体"/>
          <w:color w:val="666666"/>
          <w:kern w:val="0"/>
          <w:sz w:val="32"/>
          <w:szCs w:val="32"/>
          <w:lang w:eastAsia="zh-CN"/>
        </w:rPr>
      </w:pPr>
    </w:p>
    <w:p>
      <w:pPr>
        <w:widowControl/>
        <w:shd w:val="clear" w:color="auto" w:fill="FFFFFF"/>
        <w:spacing w:before="100" w:beforeAutospacing="1" w:after="100" w:afterAutospacing="1" w:line="480" w:lineRule="atLeast"/>
        <w:jc w:val="left"/>
        <w:rPr>
          <w:rFonts w:hint="eastAsia" w:ascii="仿宋" w:hAnsi="仿宋" w:eastAsia="仿宋" w:cs="宋体"/>
          <w:color w:val="666666"/>
          <w:kern w:val="0"/>
          <w:sz w:val="32"/>
          <w:szCs w:val="32"/>
          <w:lang w:eastAsia="zh-CN"/>
        </w:rPr>
      </w:pPr>
    </w:p>
    <w:p>
      <w:pPr>
        <w:pStyle w:val="4"/>
        <w:shd w:val="clear" w:color="auto" w:fill="auto"/>
        <w:spacing w:before="0" w:after="0" w:line="520" w:lineRule="exact"/>
        <w:jc w:val="both"/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行政处罚决定机关审批操作如下步骤。</w:t>
      </w:r>
    </w:p>
    <w:p>
      <w:pPr>
        <w:pStyle w:val="4"/>
        <w:shd w:val="clear" w:color="auto" w:fill="auto"/>
        <w:spacing w:before="0" w:after="0" w:line="520" w:lineRule="exact"/>
        <w:jc w:val="both"/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</w:pPr>
    </w:p>
    <w:p>
      <w:pPr>
        <w:pStyle w:val="4"/>
        <w:shd w:val="clear" w:color="auto" w:fill="auto"/>
        <w:spacing w:before="0" w:after="0" w:line="520" w:lineRule="exact"/>
        <w:jc w:val="both"/>
        <w:rPr>
          <w:rFonts w:hint="eastAsia" w:ascii="仿宋" w:hAnsi="仿宋" w:eastAsia="仿宋" w:cs="宋体"/>
          <w:color w:val="666666"/>
          <w:sz w:val="32"/>
          <w:szCs w:val="32"/>
          <w:lang w:eastAsia="zh-CN"/>
        </w:rPr>
      </w:pPr>
      <w:r>
        <w:rPr>
          <w:rFonts w:ascii="仿宋" w:hAnsi="仿宋" w:eastAsia="仿宋" w:cs="宋体"/>
          <w:b/>
          <w:bCs/>
          <w:color w:val="666666"/>
          <w:sz w:val="32"/>
          <w:szCs w:val="32"/>
        </w:rPr>
        <w:t>步骤1：</w:t>
      </w:r>
      <w:r>
        <w:rPr>
          <w:rFonts w:hint="eastAsia" w:ascii="仿宋" w:hAnsi="仿宋" w:eastAsia="仿宋" w:cs="宋体"/>
          <w:color w:val="666666"/>
          <w:sz w:val="32"/>
          <w:szCs w:val="32"/>
          <w:lang w:eastAsia="zh-CN"/>
        </w:rPr>
        <w:t>行政处罚决定机关审批依据，请打开“信用三亚”网站</w:t>
      </w:r>
      <w:r>
        <w:rPr>
          <w:rFonts w:hint="eastAsia" w:ascii="仿宋" w:hAnsi="仿宋" w:eastAsia="仿宋" w:cs="宋体"/>
          <w:color w:val="666666"/>
          <w:sz w:val="32"/>
          <w:szCs w:val="32"/>
        </w:rPr>
        <w:t>（</w:t>
      </w:r>
      <w:r>
        <w:rPr>
          <w:rFonts w:hint="eastAsia" w:ascii="仿宋" w:hAnsi="仿宋" w:eastAsia="仿宋" w:cs="宋体"/>
          <w:color w:val="0000FF"/>
          <w:sz w:val="32"/>
          <w:szCs w:val="32"/>
          <w:u w:val="single"/>
        </w:rPr>
        <w:t>http://xysy.sanya.gov.cn</w:t>
      </w:r>
      <w:r>
        <w:rPr>
          <w:rFonts w:hint="eastAsia" w:ascii="仿宋" w:hAnsi="仿宋" w:eastAsia="仿宋" w:cs="宋体"/>
          <w:color w:val="666666"/>
          <w:sz w:val="32"/>
          <w:szCs w:val="32"/>
        </w:rPr>
        <w:t>）</w:t>
      </w:r>
      <w:r>
        <w:rPr>
          <w:rFonts w:hint="eastAsia" w:ascii="仿宋" w:hAnsi="仿宋" w:eastAsia="仿宋" w:cs="宋体"/>
          <w:color w:val="666666"/>
          <w:sz w:val="32"/>
          <w:szCs w:val="32"/>
          <w:lang w:eastAsia="zh-CN"/>
        </w:rPr>
        <w:t>资料下载</w:t>
      </w:r>
      <w:r>
        <w:rPr>
          <w:rFonts w:hint="eastAsia" w:ascii="仿宋" w:hAnsi="仿宋" w:eastAsia="仿宋" w:cs="宋体"/>
          <w:color w:val="666666"/>
          <w:sz w:val="32"/>
          <w:szCs w:val="32"/>
          <w:lang w:val="en-US" w:eastAsia="zh-CN"/>
        </w:rPr>
        <w:t>,如下图所示</w:t>
      </w:r>
      <w:r>
        <w:rPr>
          <w:rFonts w:hint="eastAsia" w:ascii="仿宋" w:hAnsi="仿宋" w:eastAsia="仿宋" w:cs="宋体"/>
          <w:color w:val="666666"/>
          <w:sz w:val="32"/>
          <w:szCs w:val="32"/>
        </w:rPr>
        <w:t>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2213610"/>
            <wp:effectExtent l="0" t="0" r="14605" b="15240"/>
            <wp:docPr id="3" name="图片 3" descr="158389588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83895885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21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2506980"/>
            <wp:effectExtent l="0" t="0" r="13970" b="7620"/>
            <wp:docPr id="35" name="图片 35" descr="158389595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583895951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pStyle w:val="4"/>
        <w:shd w:val="clear" w:color="auto" w:fill="auto"/>
        <w:spacing w:before="0" w:after="0" w:line="520" w:lineRule="exact"/>
        <w:jc w:val="both"/>
        <w:rPr>
          <w:rFonts w:ascii="仿宋" w:hAnsi="仿宋" w:eastAsia="仿宋" w:cs="宋体"/>
          <w:color w:val="666666"/>
          <w:sz w:val="32"/>
          <w:szCs w:val="32"/>
        </w:rPr>
      </w:pPr>
      <w:r>
        <w:rPr>
          <w:rFonts w:ascii="仿宋" w:hAnsi="仿宋" w:eastAsia="仿宋" w:cs="宋体"/>
          <w:b/>
          <w:bCs/>
          <w:color w:val="666666"/>
          <w:sz w:val="32"/>
          <w:szCs w:val="32"/>
        </w:rPr>
        <w:t>步骤2：</w:t>
      </w:r>
      <w:r>
        <w:rPr>
          <w:rFonts w:hint="eastAsia" w:ascii="仿宋" w:hAnsi="仿宋" w:eastAsia="仿宋" w:cs="宋体"/>
          <w:color w:val="666666"/>
          <w:sz w:val="32"/>
          <w:szCs w:val="32"/>
          <w:lang w:eastAsia="zh-CN"/>
        </w:rPr>
        <w:t>点击下载三府〔2019〕150号——三亚市人民政府关于印发《三亚市法人和自然人信用修复管理办法（试行）》的通知，如下图所示</w:t>
      </w:r>
      <w:r>
        <w:rPr>
          <w:rFonts w:ascii="仿宋" w:hAnsi="仿宋" w:eastAsia="仿宋" w:cs="宋体"/>
          <w:color w:val="666666"/>
          <w:sz w:val="32"/>
          <w:szCs w:val="32"/>
        </w:rPr>
        <w:t>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宋体"/>
          <w:color w:val="666666"/>
          <w:sz w:val="32"/>
          <w:szCs w:val="32"/>
          <w:lang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宋体"/>
          <w:color w:val="666666"/>
          <w:sz w:val="32"/>
          <w:szCs w:val="32"/>
          <w:lang w:eastAsia="zh-CN"/>
        </w:rPr>
      </w:pPr>
      <w:r>
        <w:rPr>
          <w:rFonts w:hint="eastAsia" w:ascii="仿宋" w:hAnsi="仿宋" w:eastAsia="仿宋" w:cs="宋体"/>
          <w:color w:val="666666"/>
          <w:sz w:val="32"/>
          <w:szCs w:val="32"/>
          <w:lang w:eastAsia="zh-CN"/>
        </w:rPr>
        <w:drawing>
          <wp:inline distT="0" distB="0" distL="114300" distR="114300">
            <wp:extent cx="5267325" cy="2424430"/>
            <wp:effectExtent l="0" t="0" r="9525" b="13970"/>
            <wp:docPr id="37" name="图片 37" descr="158389622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1583896225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00" w:beforeAutospacing="1" w:after="100" w:afterAutospacing="1" w:line="480" w:lineRule="atLeast"/>
        <w:jc w:val="left"/>
        <w:rPr>
          <w:rFonts w:hint="eastAsia" w:ascii="仿宋" w:hAnsi="仿宋" w:eastAsia="仿宋" w:cs="宋体"/>
          <w:color w:val="666666"/>
          <w:kern w:val="0"/>
          <w:sz w:val="32"/>
          <w:szCs w:val="32"/>
          <w:lang w:eastAsia="zh-CN"/>
        </w:rPr>
      </w:pPr>
      <w:r>
        <w:rPr>
          <w:rFonts w:hint="eastAsia" w:ascii="仿宋" w:hAnsi="仿宋" w:eastAsia="仿宋" w:cs="宋体"/>
          <w:b/>
          <w:color w:val="666666"/>
          <w:kern w:val="0"/>
          <w:sz w:val="32"/>
          <w:szCs w:val="32"/>
        </w:rPr>
        <w:t>步骤</w:t>
      </w:r>
      <w:r>
        <w:rPr>
          <w:rFonts w:hint="eastAsia" w:ascii="仿宋" w:hAnsi="仿宋" w:eastAsia="仿宋" w:cs="宋体"/>
          <w:b/>
          <w:color w:val="666666"/>
          <w:kern w:val="0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宋体"/>
          <w:b/>
          <w:color w:val="666666"/>
          <w:kern w:val="0"/>
          <w:sz w:val="32"/>
          <w:szCs w:val="32"/>
        </w:rPr>
        <w:t>：</w:t>
      </w:r>
      <w:r>
        <w:rPr>
          <w:rFonts w:hint="eastAsia" w:ascii="仿宋" w:hAnsi="仿宋" w:eastAsia="仿宋" w:cs="宋体"/>
          <w:color w:val="666666"/>
          <w:kern w:val="0"/>
          <w:sz w:val="32"/>
          <w:szCs w:val="32"/>
          <w:lang w:eastAsia="zh-CN"/>
        </w:rPr>
        <w:t>审批附件二信用修复决定书，填写公共信用信息提供单位名称、修复决定日期、公共信用信息提供单位经办人、公共信用信息提供单位联系方式，如下图所示：</w:t>
      </w:r>
    </w:p>
    <w:p>
      <w:pPr>
        <w:widowControl/>
        <w:shd w:val="clear" w:color="auto" w:fill="FFFFFF"/>
        <w:spacing w:before="100" w:beforeAutospacing="1" w:after="100" w:afterAutospacing="1" w:line="480" w:lineRule="atLeast"/>
        <w:jc w:val="left"/>
        <w:rPr>
          <w:rFonts w:hint="eastAsia" w:ascii="仿宋" w:hAnsi="仿宋" w:eastAsia="仿宋" w:cs="宋体"/>
          <w:color w:val="666666"/>
          <w:kern w:val="0"/>
          <w:sz w:val="32"/>
          <w:szCs w:val="32"/>
          <w:lang w:eastAsia="zh-CN"/>
        </w:rPr>
      </w:pPr>
      <w:r>
        <w:rPr>
          <w:rFonts w:hint="eastAsia" w:ascii="仿宋" w:hAnsi="仿宋" w:eastAsia="仿宋" w:cs="宋体"/>
          <w:color w:val="666666"/>
          <w:kern w:val="0"/>
          <w:sz w:val="32"/>
          <w:szCs w:val="32"/>
          <w:lang w:eastAsia="zh-CN"/>
        </w:rPr>
        <w:drawing>
          <wp:inline distT="0" distB="0" distL="114300" distR="114300">
            <wp:extent cx="5273040" cy="1652270"/>
            <wp:effectExtent l="0" t="0" r="3810" b="5080"/>
            <wp:docPr id="38" name="图片 38" descr="158389880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1583898802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65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宋体"/>
          <w:b/>
          <w:color w:val="666666"/>
          <w:kern w:val="0"/>
          <w:sz w:val="32"/>
          <w:szCs w:val="32"/>
        </w:rPr>
        <w:t>步骤</w:t>
      </w:r>
      <w:r>
        <w:rPr>
          <w:rFonts w:hint="eastAsia" w:ascii="仿宋" w:hAnsi="仿宋" w:eastAsia="仿宋" w:cs="宋体"/>
          <w:b/>
          <w:color w:val="666666"/>
          <w:kern w:val="0"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 w:cs="宋体"/>
          <w:b/>
          <w:color w:val="666666"/>
          <w:kern w:val="0"/>
          <w:sz w:val="32"/>
          <w:szCs w:val="32"/>
        </w:rPr>
        <w:t>：</w:t>
      </w:r>
      <w:r>
        <w:rPr>
          <w:rFonts w:hint="eastAsia" w:ascii="仿宋" w:hAnsi="仿宋" w:eastAsia="仿宋" w:cs="宋体"/>
          <w:color w:val="666666"/>
          <w:kern w:val="0"/>
          <w:sz w:val="32"/>
          <w:szCs w:val="32"/>
          <w:lang w:eastAsia="zh-CN"/>
        </w:rPr>
        <w:t>根据三府〔2019〕150号——三亚市人民政府关于印发《三亚市法人和自然人信用修复管理办法（试行）》的通知给出修复意见以及盖章并填写日期，如下图所示：</w:t>
      </w:r>
    </w:p>
    <w:p>
      <w:pPr>
        <w:widowControl/>
        <w:shd w:val="clear" w:color="auto" w:fill="FFFFFF"/>
        <w:spacing w:before="100" w:beforeAutospacing="1" w:after="100" w:afterAutospacing="1" w:line="480" w:lineRule="atLeast"/>
        <w:jc w:val="left"/>
        <w:rPr>
          <w:rFonts w:hint="eastAsia" w:ascii="仿宋" w:hAnsi="仿宋" w:eastAsia="仿宋" w:cs="宋体"/>
          <w:color w:val="666666"/>
          <w:kern w:val="0"/>
          <w:sz w:val="32"/>
          <w:szCs w:val="32"/>
          <w:lang w:eastAsia="zh-CN"/>
        </w:rPr>
      </w:pPr>
      <w:r>
        <w:rPr>
          <w:rFonts w:hint="eastAsia" w:ascii="仿宋" w:hAnsi="仿宋" w:eastAsia="仿宋" w:cs="宋体"/>
          <w:color w:val="666666"/>
          <w:kern w:val="0"/>
          <w:sz w:val="32"/>
          <w:szCs w:val="32"/>
          <w:lang w:eastAsia="zh-CN"/>
        </w:rPr>
        <w:drawing>
          <wp:inline distT="0" distB="0" distL="114300" distR="114300">
            <wp:extent cx="5273040" cy="1511935"/>
            <wp:effectExtent l="0" t="0" r="3810" b="12065"/>
            <wp:docPr id="6" name="图片 6" descr="158391575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583915757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51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ngLiU">
    <w:panose1 w:val="02020509000000000000"/>
    <w:charset w:val="88"/>
    <w:family w:val="modern"/>
    <w:pitch w:val="default"/>
    <w:sig w:usb0="A00002FF" w:usb1="28CFFCFA" w:usb2="00000016" w:usb3="00000000" w:csb0="0010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仿宋_GBK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CD164CE"/>
    <w:rsid w:val="22D4206E"/>
    <w:rsid w:val="30250180"/>
    <w:rsid w:val="309B776D"/>
    <w:rsid w:val="41D80802"/>
    <w:rsid w:val="54AF5F4F"/>
    <w:rsid w:val="57C02448"/>
    <w:rsid w:val="59CC304C"/>
    <w:rsid w:val="5F8B5507"/>
    <w:rsid w:val="613B0B93"/>
    <w:rsid w:val="656913A6"/>
    <w:rsid w:val="6D9F50E9"/>
    <w:rsid w:val="75906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正文文本 (2)"/>
    <w:basedOn w:val="1"/>
    <w:qFormat/>
    <w:uiPriority w:val="0"/>
    <w:pPr>
      <w:shd w:val="clear" w:color="auto" w:fill="FFFFFF"/>
      <w:spacing w:before="1140" w:after="1380" w:line="0" w:lineRule="atLeast"/>
      <w:jc w:val="left"/>
    </w:pPr>
    <w:rPr>
      <w:rFonts w:ascii="MingLiU" w:hAnsi="MingLiU" w:eastAsia="MingLiU" w:cs="MingLiU"/>
      <w:color w:val="000000"/>
      <w:kern w:val="0"/>
      <w:sz w:val="27"/>
      <w:szCs w:val="27"/>
      <w:lang w:val="zh-T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一默艺为</cp:lastModifiedBy>
  <dcterms:modified xsi:type="dcterms:W3CDTF">2020-03-11T08:38:09Z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